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19" w:before="0" w:after="0"/>
        <w:jc w:val="center"/>
        <w:rPr>
          <w:rFonts w:ascii="Cambria" w:hAnsi="Cambria" w:eastAsia="Cambria" w:cs="Cambria"/>
          <w:b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</w:r>
      <w:bookmarkStart w:id="0" w:name="_tgudjl9gd7ih"/>
      <w:bookmarkStart w:id="1" w:name="_tgudjl9gd7ih"/>
      <w:bookmarkEnd w:id="1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19"/>
        <w:jc w:val="center"/>
        <w:rPr>
          <w:rFonts w:ascii="Garamond" w:hAnsi="Garamond"/>
          <w:b/>
          <w:sz w:val="24"/>
          <w:szCs w:val="24"/>
        </w:rPr>
      </w:pPr>
      <w:bookmarkStart w:id="2" w:name="_xf9q53uk03y"/>
      <w:bookmarkEnd w:id="2"/>
      <w:r>
        <w:rPr>
          <w:rFonts w:eastAsia="Cambria" w:cs="Cambria" w:ascii="Garamond" w:hAnsi="Garamond"/>
          <w:b/>
          <w:color w:val="000000"/>
          <w:sz w:val="24"/>
          <w:szCs w:val="24"/>
        </w:rPr>
        <w:t>MANIFESTAZIONE DI INTERESSE FINALIZZATA A REPERIRE PROPOSTE PROGETTUALI DA INSERIRE NELLA PROGRAMMAZIONE “NAPOLI CITTÀ DELLA MUSICA” ed. 2026.</w:t>
      </w:r>
    </w:p>
    <w:p>
      <w:pPr>
        <w:pStyle w:val="Normal"/>
        <w:spacing w:lineRule="auto" w:line="319" w:before="0" w:after="0"/>
        <w:jc w:val="center"/>
        <w:rPr>
          <w:rFonts w:ascii="Garamond" w:hAnsi="Garamond" w:eastAsia="Cambria" w:cs="Cambria"/>
          <w:b/>
          <w:color w:val="000000"/>
          <w:sz w:val="24"/>
          <w:szCs w:val="24"/>
        </w:rPr>
      </w:pPr>
      <w:r>
        <w:rPr>
          <w:rFonts w:eastAsia="Cambria" w:cs="Cambria" w:ascii="Garamond" w:hAnsi="Garamond"/>
          <w:b/>
          <w:color w:val="000000"/>
          <w:sz w:val="24"/>
          <w:szCs w:val="24"/>
        </w:rPr>
      </w:r>
    </w:p>
    <w:p>
      <w:pPr>
        <w:pStyle w:val="Normal"/>
        <w:spacing w:lineRule="auto" w:line="319" w:before="0" w:after="0"/>
        <w:jc w:val="center"/>
        <w:rPr>
          <w:rFonts w:ascii="Garamond" w:hAnsi="Garamond" w:eastAsia="Cambria" w:cs="Cambria"/>
          <w:b/>
          <w:color w:val="000000"/>
          <w:sz w:val="24"/>
          <w:szCs w:val="24"/>
        </w:rPr>
      </w:pPr>
      <w:r>
        <w:rPr>
          <w:rFonts w:eastAsia="Cambria" w:cs="Cambria" w:ascii="Garamond" w:hAnsi="Garamond"/>
          <w:b/>
          <w:color w:val="000000"/>
          <w:sz w:val="24"/>
          <w:szCs w:val="24"/>
        </w:rPr>
        <w:t>ALLEGATO 1</w:t>
      </w:r>
    </w:p>
    <w:p>
      <w:pPr>
        <w:pStyle w:val="Normal"/>
        <w:spacing w:lineRule="auto" w:line="319" w:before="0" w:after="0"/>
        <w:jc w:val="center"/>
        <w:rPr>
          <w:rFonts w:ascii="Garamond" w:hAnsi="Garamond" w:eastAsia="Cambria" w:cs="Cambria"/>
          <w:b/>
          <w:color w:val="000000"/>
          <w:sz w:val="24"/>
          <w:szCs w:val="24"/>
        </w:rPr>
      </w:pPr>
      <w:r>
        <w:rPr>
          <w:rFonts w:eastAsia="Cambria" w:cs="Cambria" w:ascii="Garamond" w:hAnsi="Garamond"/>
          <w:b/>
          <w:color w:val="000000"/>
          <w:sz w:val="24"/>
          <w:szCs w:val="24"/>
        </w:rPr>
        <w:t>DOMANDA DI PARTECIPAZIONE ALLA MANIFESTAZIONE DI INTERESSE</w:t>
      </w:r>
      <w:r>
        <w:rPr>
          <w:rFonts w:ascii="Garamond" w:hAnsi="Garamond"/>
          <w:sz w:val="24"/>
          <w:szCs w:val="24"/>
        </w:rPr>
        <w:t xml:space="preserve">, </w:t>
        <w:br/>
        <w:t xml:space="preserve">redatta sotto forma di dichiarazione sostitutiva resa ai sensi del D.P.R. n. 445/ 2000 </w:t>
        <w:br/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sottoscritta /Il sottoscritto (nome) _____________________ (cognome)________________________C.F. ______________________ nata/o a _________________________________ il ________________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residente in ____________________ Prov. ______ in via _________________________________ n. _____ C.A.P. _____________ tel. ____________________________ cell. ________________________________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bookmarkStart w:id="3" w:name="_meepbf92pld3"/>
      <w:bookmarkEnd w:id="3"/>
      <w:r>
        <w:rPr>
          <w:rFonts w:ascii="Garamond" w:hAnsi="Garamond"/>
          <w:sz w:val="24"/>
          <w:szCs w:val="24"/>
        </w:rPr>
        <w:t>e-mail___________________________________________________________________________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qualità di Legale Rappresentante del soggetto___________________________________________</w:t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 forma giuridica____________________________________________________________________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sede legale in _____________________ Prov. _____ alla via_____________________________</w:t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C.A.P.  _______________ tel. _________________ cell.  _________________________________</w:t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 ____________________________________ PEC__________________________________ </w:t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sito web_________________________________________________________________________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bookmarkStart w:id="4" w:name="_fti2u8wvoeg"/>
      <w:bookmarkEnd w:id="4"/>
      <w:r>
        <w:rPr>
          <w:rFonts w:ascii="Garamond" w:hAnsi="Garamond"/>
          <w:sz w:val="24"/>
          <w:szCs w:val="24"/>
        </w:rPr>
        <w:t>C.F__________________________________P. IVA ____________________________________</w:t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Atto costitutivo e Statuto registrati presso l’Agenzia delle Entrate (indicare di seguito gli estremi di registrazione e la sede territoriale competente): ______________________________________________________________________________________________________________________________________;</w:t>
      </w:r>
    </w:p>
    <w:p>
      <w:pPr>
        <w:pStyle w:val="Normal"/>
        <w:spacing w:lineRule="auto" w:line="360" w:before="0" w:after="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Identificato dal Codice ATECO (2007)__________________________________________________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con la seguente descrizione ATECO (2007):_____________________________________________;</w:t>
        <w:br/>
      </w:r>
    </w:p>
    <w:p>
      <w:pPr>
        <w:pStyle w:val="Normal"/>
        <w:spacing w:lineRule="auto" w:line="240" w:before="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</w:t>
      </w:r>
    </w:p>
    <w:p>
      <w:pPr>
        <w:pStyle w:val="Normal"/>
        <w:spacing w:lineRule="auto" w:line="240" w:before="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Iscritto nel Registro Imprese di_________________________ con numero iscrizione:_____________________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ovvero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Iscritto al RUNTS con numero iscrizione:_________________________________________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6">
                <wp:simplePos x="0" y="0"/>
                <wp:positionH relativeFrom="column">
                  <wp:posOffset>4445</wp:posOffset>
                </wp:positionH>
                <wp:positionV relativeFrom="paragraph">
                  <wp:posOffset>17145</wp:posOffset>
                </wp:positionV>
                <wp:extent cx="160020" cy="167640"/>
                <wp:effectExtent l="635" t="635" r="635" b="63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6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white" stroked="t" o:allowincell="f" style="position:absolute;margin-left:0.35pt;margin-top:1.35pt;width:12.55pt;height:13.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t xml:space="preserve">Di essere registrato e abilitato alla piattaforma di e-procurement Appalti e Contratti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trike/>
          <w:sz w:val="24"/>
          <w:szCs w:val="24"/>
        </w:rPr>
      </w:pPr>
      <w:r>
        <w:rPr>
          <w:rFonts w:ascii="Garamond" w:hAnsi="Garamond"/>
          <w:strike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iscritto e abilitato all’Elenco degli operatori economici del Comune di Napoli con la/le seguente/i Abilitazione/ commerciale/i – Categoria: ____________________________________________________________________</w:t>
        <w:br/>
        <w:t>Classifica (Fascia economica): 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iscritto e abilitato al Mercato Elettronico della Pubblica Amministrazione (MePA) con la/le seguente/i Abilitazione commerciale/i – Categoria: ________________________________________________________________</w:t>
        <w:br/>
        <w:t>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codice/i CPV_______________________________________________________________________________________________________________________________________________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12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  <w:bookmarkStart w:id="5" w:name="_jcnxeem0lf6j"/>
      <w:bookmarkStart w:id="6" w:name="_jcnxeem0lf6j"/>
      <w:bookmarkEnd w:id="6"/>
    </w:p>
    <w:p>
      <w:pPr>
        <w:pStyle w:val="Normal"/>
        <w:spacing w:lineRule="auto" w:line="240" w:before="12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CHIEDE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partecipare alla manifestazione di interesse in oggetto finalizzata a reperire proposte progettuali da inserire nella programmazione “Napoli Città della Musica” ed. 2026 e ad acquisire la disponibilità degli operatori interessati per la successiva fase di eventuale affidamento ai sensi dell’art. 50, comma 1 lett. b) del Decreto Legislativo n. 36 del 2023.</w:t>
      </w:r>
    </w:p>
    <w:p>
      <w:pPr>
        <w:pStyle w:val="Normal"/>
        <w:spacing w:lineRule="auto" w:line="240" w:before="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tal fine,</w:t>
      </w:r>
    </w:p>
    <w:p>
      <w:pPr>
        <w:pStyle w:val="Normal"/>
        <w:spacing w:lineRule="auto" w:line="240" w:before="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</w:t>
      </w:r>
    </w:p>
    <w:p>
      <w:pPr>
        <w:pStyle w:val="Normal"/>
        <w:spacing w:lineRule="auto" w:line="240" w:before="0" w:after="12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(ai sensi degli artt. 46 e 47 del D.P.R. n. 445/2000)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a) di essere consapevole che il presente avviso non costituisce indizione di gara;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b) di essere consapevole che la presentazione di manifestazione di interesse non vincola in alcun modo l’Amministrazione, che rimane libera di espletare altre procedure e si riserva di interrompere, in qualsiasi momento, per insindacabili ragioni di sua esclusiva competenza, il procedimento avviato, senza che gli istanti possano vantare alcuna pretesa a qualsiasi forma di risarcimento, indennizzo o rimborso delle spese eventualmente sostenute;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c) di essere consapevole che le domande di partecipazione pervenute verranno esaminate dal Comune di Napoli, che si riserva il diritto di escludere dalla programmazione attività a qualsiasi titolo illecite, contrarie a norme imperative, all’ordine pubblico, al buon costume e decoro, offensive e/o discriminatorie, dalle quali possa derivare un possibile pregiudizio o danno all’immagine o alle attività del Comune, oppure aventi ad oggetto propaganda di natura politica, sindacale, religiosa;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ascii="Garamond" w:hAnsi="Garamond"/>
          <w:sz w:val="24"/>
          <w:szCs w:val="24"/>
        </w:rPr>
        <w:t xml:space="preserve">d) di essere consapevole che l’offerta preliminare tecnica ed economica presentata (proposta progettuale – Allegato 2) vincola l’offerente per novanta giorni dalla scadenza del termine indicato per la presentazione della manifestazione d’interesse, individuato nel giorno 10 marzo 2026 per la Sez. 1 e </w:t>
      </w:r>
      <w:r>
        <w:rPr>
          <w:rFonts w:ascii="Garamond" w:hAnsi="Garamond"/>
          <w:sz w:val="24"/>
          <w:szCs w:val="24"/>
          <w:shd w:fill="auto" w:val="clear"/>
        </w:rPr>
        <w:t>nel giorno 19 aprile 2026 per le Sez. 2 e 3;</w:t>
      </w:r>
    </w:p>
    <w:p>
      <w:pPr>
        <w:pStyle w:val="Normal"/>
        <w:spacing w:lineRule="auto" w:line="240" w:before="0" w:after="120"/>
        <w:jc w:val="both"/>
        <w:rPr>
          <w:highlight w:val="none"/>
          <w:shd w:fill="auto" w:val="clear"/>
        </w:rPr>
      </w:pPr>
      <w:r>
        <w:rPr>
          <w:rFonts w:ascii="Garamond" w:hAnsi="Garamond"/>
          <w:sz w:val="24"/>
          <w:szCs w:val="24"/>
          <w:shd w:fill="auto" w:val="clear"/>
        </w:rPr>
        <w:t xml:space="preserve">e) di essere consapevole che è vietata, a pena di esclusione, la partecipazione alla medesima Sezione di soggetti giuridici facenti capo al medesimo rappresentante legale, nonché la contemporanea partecipazione da parte di soggetti che risultino soci o associati di altri soggetti concorrenti; </w:t>
      </w:r>
    </w:p>
    <w:p>
      <w:pPr>
        <w:pStyle w:val="Normal"/>
        <w:spacing w:lineRule="auto" w:line="240" w:before="0" w:after="120"/>
        <w:rPr>
          <w:highlight w:val="none"/>
          <w:shd w:fill="auto" w:val="clear"/>
        </w:rPr>
      </w:pPr>
      <w:r>
        <w:rPr>
          <w:rFonts w:ascii="Garamond" w:hAnsi="Garamond"/>
          <w:sz w:val="24"/>
          <w:szCs w:val="24"/>
          <w:shd w:fill="auto" w:val="clear"/>
        </w:rPr>
        <w:t>f) di essere in possesso dei requisiti di partecipazione previsti dall’art. 4 dell’Avviso e di seguito indicati: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  <w:shd w:fill="auto" w:val="clear"/>
        </w:rPr>
        <w:t>Non trovarsi in nessuna situazione e condizione che impediscano di contrarre con la pubblica amministrazione ai sensi delle norme vigenti ed in pa</w:t>
      </w:r>
      <w:r>
        <w:rPr>
          <w:rFonts w:ascii="Garamond" w:hAnsi="Garamond"/>
          <w:color w:val="000000"/>
          <w:sz w:val="24"/>
          <w:szCs w:val="24"/>
        </w:rPr>
        <w:t xml:space="preserve">rticolare: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assenza dei motivi di esclusione di cui agli artt. 94 e ss. del D.Lgs. n. 36/2023;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insussistenza delle cause interdittive di cui all’art. 53, comma 16-ter del D.lgs. n. 165/2001 e ss.mm.ii.;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insussistenza di situazioni di conflitto d’interesse, anche potenziale, e di eventuali altre cause di divieto a contrarre con la Pubblica Amministrazione;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Essere in possesso di partita IVA;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Essere in regola con il pagamento dei tributi comunali (TARI, IMU, COSAP etc);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Idoneità professionale di cui all’art. 100 del D.lgs. n. 36/2023;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Capacità economica e finanziaria di cui all’art. 100 del D.lgs. n. 36/2023, proporzionata all’oggetto dell’appalto, ovvero fatturato minimo annuo degli ultimi tre esercizi disponibili pari o superiore alla metà dell’importo posto a base di gara o, in alternativa, idonee dichiarazioni bancarie che attestino la capacità economica e finanziaria dell’operatore economico ad eseguire le prestazioni richieste;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Capacità tecniche e professionali di cui all’art. 100 del D.lgs. n. 36/2023, attinenti e proporzionate all’oggetto dell’appalto;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Registrazione e abilitazione alle piattaforme di e-procurement MePA, Appalti e Contratti e iscrizione e abilitazione all'Elenco degli operatori economici del Comune di Napoli;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Iscrizione alla Camera di Commercio;</w:t>
      </w:r>
    </w:p>
    <w:p>
      <w:pPr>
        <w:pStyle w:val="Normal"/>
        <w:numPr>
          <w:ilvl w:val="0"/>
          <w:numId w:val="3"/>
        </w:numPr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Iscrizione all’ANAC.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g) di accettare, senza condizione o riserva alcuna, tutte le norme e disposizioni contenute nell’Avviso;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h) di impegnarsi, qualora alla manifestazione d’interesse dovesse seguire l’affidamento diretto del servizio ai sensi della normativa vigente, a realizzare la proposta progettuale presentata adempiendo a tutti gli oneri correlati;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i) di essere consapevole che, in ottemperanza al disposto del D.P.R. 445/2000, il Comune di Napoli è tenuto ad effettuare controlli sulle dichiarazioni sostitutive di certificazione e di atto di notorietà presentate ai fini della partecipazione alla presente procedura e che, laddove dai controlli emerga la  non  veridicità del contenuto delle dichiarazioni, ex art. 75 del D.P.R. 445/2000 è prevista la decadenza del dichiarante dai benefici eventualmente conseguiti , oltre alle sanzioni penali di cui all’art. 76. 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ALLEGA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alla presente la seguente documentazione: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ALLEGATO 2 - Scheda descrittiva della proposta progettuale, comprendente il curriculum vitae del soggetto proponente, la descrizione della proposta progettuale e il relativo piano economico e finanziario preventivo, oltre che la scheda tecnica relativa al service;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ALLEGATO 3 - Formulario Dichiarazioni da rendersi ai sensi del D.P.R. n. 445/2000, e Informativa Privacy;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ALLEGATO 4 - Dichiarazione di adesione al Patto di integrità;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ALLEGATO 5 - Dichiarazione attestante la disponibilità della location prescelta (per i concorrenti della Sez.1);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Copia leggibile fronte/retro della carta di identità o altro documento di riconoscimento in corso di validità del legale rappresentante del soggetto proponente. Per i cittadini di un Paese non facente parte dell'Unione Europea, copia del permesso di soggiorno in corso di validità;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Copia dell’Atto costitutivo e dello Statuto del soggetto proponente comprensiva di elenco soci.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selezione.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675"/>
        <w:gridCol w:w="1570"/>
        <w:gridCol w:w="4383"/>
      </w:tblGrid>
      <w:tr>
        <w:trPr/>
        <w:tc>
          <w:tcPr>
            <w:tcW w:w="367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</w:t>
            </w:r>
          </w:p>
        </w:tc>
        <w:tc>
          <w:tcPr>
            <w:tcW w:w="1570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4383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firma</w:t>
            </w:r>
          </w:p>
        </w:tc>
      </w:tr>
      <w:tr>
        <w:trPr>
          <w:trHeight w:val="173" w:hRule="atLeast"/>
        </w:trPr>
        <w:tc>
          <w:tcPr>
            <w:tcW w:w="367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____________________</w:t>
            </w:r>
          </w:p>
        </w:tc>
        <w:tc>
          <w:tcPr>
            <w:tcW w:w="1570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4383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Garamond" w:hAnsi="Garamond"/>
                <w:sz w:val="24"/>
                <w:szCs w:val="24"/>
              </w:rPr>
            </w:pPr>
            <w:bookmarkStart w:id="7" w:name="_9308ggdblo3l"/>
            <w:bookmarkEnd w:id="7"/>
            <w:r>
              <w:rPr>
                <w:rFonts w:ascii="Garamond" w:hAnsi="Garamond"/>
                <w:sz w:val="24"/>
                <w:szCs w:val="24"/>
              </w:rPr>
              <w:t>_____________________________</w:t>
            </w:r>
          </w:p>
        </w:tc>
      </w:tr>
    </w:tbl>
    <w:p>
      <w:pPr>
        <w:pStyle w:val="Normal"/>
        <w:spacing w:lineRule="auto" w:line="240" w:before="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08" w:bottom="1134"/>
      <w:pgNumType w:start="1"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  <w:font w:name="Quattrocento Sans">
    <w:charset w:val="01"/>
    <w:family w:val="swiss"/>
    <w:pitch w:val="default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  <w:font w:name="Arial"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4</w:t>
    </w:r>
    <w:r>
      <w:rPr>
        <w:color w:val="000000"/>
      </w:rPr>
      <w:fldChar w:fldCharType="end"/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margin">
            <wp:align>center</wp:align>
          </wp:positionH>
          <wp:positionV relativeFrom="page">
            <wp:posOffset>343535</wp:posOffset>
          </wp:positionV>
          <wp:extent cx="905510" cy="82613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7135" b="0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sz w:val="20"/>
        <w:szCs w:val="20"/>
      </w:rPr>
    </w:pPr>
    <w:r>
      <w:rPr>
        <w:rFonts w:eastAsia="Times New Roman" w:cs="Times New Roman" w:ascii="Times New Roman" w:hAnsi="Times New Roman"/>
        <w:b/>
        <w:sz w:val="20"/>
        <w:szCs w:val="20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sz w:val="20"/>
        <w:szCs w:val="20"/>
      </w:rPr>
    </w:pPr>
    <w:r>
      <w:rPr>
        <w:rFonts w:eastAsia="Times New Roman" w:cs="Times New Roman" w:ascii="Times New Roman" w:hAnsi="Times New Roman"/>
        <w:b/>
        <w:sz w:val="20"/>
        <w:szCs w:val="20"/>
      </w:rPr>
      <w:t xml:space="preserve">AREA CULTURA </w:t>
    </w:r>
  </w:p>
  <w:p>
    <w:pPr>
      <w:pStyle w:val="Normal"/>
      <w:spacing w:lineRule="auto" w:line="240" w:before="0" w:after="0"/>
      <w:jc w:val="center"/>
      <w:rPr>
        <w:rFonts w:ascii="Garamond" w:hAnsi="Garamond" w:eastAsia="Garamond" w:cs="Garamond"/>
        <w:b/>
      </w:rPr>
    </w:pPr>
    <w:r>
      <w:rPr>
        <w:rFonts w:eastAsia="Times New Roman" w:cs="Times New Roman" w:ascii="Times New Roman" w:hAnsi="Times New Roman"/>
        <w:b/>
        <w:sz w:val="20"/>
        <w:szCs w:val="20"/>
      </w:rPr>
      <w:t>SERVIZIO CULTURA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b/>
        <w:color w:val="000000"/>
      </w:rPr>
    </w:pPr>
    <w:r>
      <w:rPr>
        <w:b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0"/>
        </w:tabs>
        <w:ind w:left="1026" w:hanging="360"/>
      </w:pPr>
      <w:rPr>
        <w:rFonts w:ascii="Quattrocento Sans" w:hAnsi="Quattrocento Sans" w:cs="Quattrocento San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466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186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26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46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786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283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LibreOffice/7.6.7.2$Windows_X86_64 LibreOffice_project/dd47e4b30cb7dab30588d6c79c651f218165e3c5</Application>
  <AppVersion>15.0000</AppVersion>
  <Pages>4</Pages>
  <Words>1079</Words>
  <Characters>7922</Characters>
  <CharactersWithSpaces>8944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2025-11-05T07:31:00Z</dcterms:created>
  <dc:creator/>
  <dc:description/>
  <dc:language>it-IT</dc:language>
  <cp:lastModifiedBy/>
  <dcterms:modified xsi:type="dcterms:W3CDTF">2025-11-17T13:22:15Z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